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1" w:rsidRDefault="00650BF1" w:rsidP="007B73AA">
      <w:pPr>
        <w:jc w:val="right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521825" cy="6738261"/>
            <wp:effectExtent l="0" t="0" r="3175" b="5715"/>
            <wp:docPr id="1" name="Рисунок 1" descr="Z:\administration\План повышения качества НОК\24 гимназия_Оценка вклада ОО\показатель 2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План повышения качества НОК\24 гимназия_Оценка вклада ОО\показатель 2\облож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B2" w:rsidRDefault="007D32B2" w:rsidP="007B73AA">
      <w:pPr>
        <w:jc w:val="right"/>
        <w:rPr>
          <w:sz w:val="28"/>
        </w:rPr>
      </w:pPr>
      <w:bookmarkStart w:id="0" w:name="_GoBack"/>
      <w:bookmarkEnd w:id="0"/>
      <w:r>
        <w:rPr>
          <w:bCs/>
          <w:sz w:val="28"/>
        </w:rPr>
        <w:lastRenderedPageBreak/>
        <w:t>УТВЕРЖДАЮ:</w:t>
      </w:r>
    </w:p>
    <w:p w:rsidR="007D32B2" w:rsidRDefault="007D32B2" w:rsidP="007B73AA">
      <w:pPr>
        <w:jc w:val="right"/>
        <w:rPr>
          <w:sz w:val="28"/>
        </w:rPr>
      </w:pPr>
      <w:r>
        <w:rPr>
          <w:bCs/>
          <w:sz w:val="28"/>
        </w:rPr>
        <w:t>директор гимназии</w:t>
      </w:r>
    </w:p>
    <w:p w:rsidR="007D32B2" w:rsidRDefault="007D32B2" w:rsidP="007B73AA">
      <w:pPr>
        <w:jc w:val="right"/>
        <w:rPr>
          <w:sz w:val="28"/>
        </w:rPr>
      </w:pPr>
      <w:r>
        <w:rPr>
          <w:bCs/>
          <w:sz w:val="28"/>
        </w:rPr>
        <w:t>____________________</w:t>
      </w:r>
    </w:p>
    <w:p w:rsidR="007D32B2" w:rsidRDefault="007D32B2" w:rsidP="007B73AA">
      <w:pPr>
        <w:jc w:val="center"/>
        <w:rPr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М.И. </w:t>
      </w:r>
      <w:proofErr w:type="spellStart"/>
      <w:r>
        <w:rPr>
          <w:bCs/>
          <w:sz w:val="28"/>
        </w:rPr>
        <w:t>Якуба</w:t>
      </w:r>
      <w:proofErr w:type="spellEnd"/>
    </w:p>
    <w:p w:rsidR="007D32B2" w:rsidRDefault="007D32B2" w:rsidP="007B73AA">
      <w:pPr>
        <w:jc w:val="center"/>
        <w:rPr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</w:t>
      </w:r>
      <w:r w:rsidR="00650BF1">
        <w:rPr>
          <w:bCs/>
          <w:sz w:val="28"/>
        </w:rPr>
        <w:t xml:space="preserve">                     Приказ №112-пр</w:t>
      </w:r>
    </w:p>
    <w:p w:rsidR="007D32B2" w:rsidRDefault="007D32B2" w:rsidP="007B73AA">
      <w:pPr>
        <w:jc w:val="right"/>
        <w:rPr>
          <w:sz w:val="28"/>
        </w:rPr>
      </w:pPr>
      <w:r>
        <w:rPr>
          <w:bCs/>
          <w:sz w:val="28"/>
        </w:rPr>
        <w:t xml:space="preserve">от «01» сентября 2018 г. </w:t>
      </w:r>
    </w:p>
    <w:p w:rsidR="00F0607B" w:rsidRDefault="00F0607B" w:rsidP="00F0607B">
      <w:pPr>
        <w:pStyle w:val="a4"/>
        <w:rPr>
          <w:bCs w:val="0"/>
          <w:i w:val="0"/>
          <w:sz w:val="28"/>
          <w:u w:val="none"/>
        </w:rPr>
      </w:pPr>
      <w:r>
        <w:rPr>
          <w:bCs w:val="0"/>
          <w:i w:val="0"/>
          <w:sz w:val="28"/>
          <w:u w:val="none"/>
        </w:rPr>
        <w:t xml:space="preserve">План работы с </w:t>
      </w:r>
      <w:proofErr w:type="gramStart"/>
      <w:r>
        <w:rPr>
          <w:bCs w:val="0"/>
          <w:i w:val="0"/>
          <w:sz w:val="28"/>
          <w:u w:val="none"/>
        </w:rPr>
        <w:t>обучающимися</w:t>
      </w:r>
      <w:proofErr w:type="gramEnd"/>
      <w:r>
        <w:rPr>
          <w:bCs w:val="0"/>
          <w:i w:val="0"/>
          <w:sz w:val="28"/>
          <w:u w:val="none"/>
        </w:rPr>
        <w:t xml:space="preserve"> с риском получения неудовлетворительных результатов оценочных процедур</w:t>
      </w:r>
    </w:p>
    <w:p w:rsidR="00F0607B" w:rsidRDefault="00F0607B" w:rsidP="00F0607B">
      <w:pPr>
        <w:pStyle w:val="a4"/>
        <w:rPr>
          <w:b w:val="0"/>
          <w:i w:val="0"/>
          <w:sz w:val="26"/>
          <w:szCs w:val="26"/>
          <w:u w:val="none"/>
        </w:rPr>
      </w:pPr>
      <w:r>
        <w:rPr>
          <w:bCs w:val="0"/>
          <w:i w:val="0"/>
          <w:sz w:val="28"/>
          <w:u w:val="none"/>
        </w:rPr>
        <w:t>на период до 2022 г.</w:t>
      </w:r>
      <w:r>
        <w:rPr>
          <w:bCs w:val="0"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F31F32" w:rsidRPr="00B74E33" w:rsidRDefault="00F31F32" w:rsidP="00F0607B">
      <w:pPr>
        <w:ind w:right="708"/>
      </w:pPr>
    </w:p>
    <w:p w:rsidR="003C274F" w:rsidRDefault="003C274F" w:rsidP="007B73AA">
      <w:pPr>
        <w:jc w:val="both"/>
        <w:rPr>
          <w:b/>
          <w:bCs/>
          <w:sz w:val="28"/>
          <w:szCs w:val="28"/>
        </w:rPr>
      </w:pPr>
      <w:r w:rsidRPr="008C79F5">
        <w:rPr>
          <w:b/>
          <w:bCs/>
          <w:sz w:val="28"/>
          <w:szCs w:val="28"/>
          <w:u w:val="single"/>
        </w:rPr>
        <w:t>Цель:</w:t>
      </w:r>
      <w:r w:rsidRPr="008C79F5">
        <w:rPr>
          <w:b/>
          <w:bCs/>
          <w:sz w:val="28"/>
          <w:szCs w:val="28"/>
        </w:rPr>
        <w:t xml:space="preserve"> </w:t>
      </w:r>
    </w:p>
    <w:p w:rsidR="003C274F" w:rsidRPr="003631BD" w:rsidRDefault="000C654E" w:rsidP="007B73AA">
      <w:pPr>
        <w:numPr>
          <w:ilvl w:val="0"/>
          <w:numId w:val="2"/>
        </w:numPr>
        <w:jc w:val="both"/>
        <w:rPr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Осуществить </w:t>
      </w:r>
      <w:r w:rsidRPr="000C654E">
        <w:rPr>
          <w:b/>
          <w:bCs/>
          <w:color w:val="000000"/>
          <w:sz w:val="28"/>
          <w:szCs w:val="28"/>
        </w:rPr>
        <w:t>комплексный подход к по</w:t>
      </w:r>
      <w:r w:rsidR="002A06D1">
        <w:rPr>
          <w:b/>
          <w:bCs/>
          <w:color w:val="000000"/>
          <w:sz w:val="28"/>
          <w:szCs w:val="28"/>
        </w:rPr>
        <w:t>вышению качества</w:t>
      </w:r>
      <w:r w:rsidRPr="000C654E">
        <w:rPr>
          <w:b/>
          <w:bCs/>
          <w:color w:val="000000"/>
          <w:sz w:val="28"/>
          <w:szCs w:val="28"/>
        </w:rPr>
        <w:t xml:space="preserve"> образования и предупреждению неуспеваемости </w:t>
      </w:r>
      <w:r w:rsidR="003C274F" w:rsidRPr="003631B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обучающихся </w:t>
      </w:r>
      <w:r w:rsidR="002A06D1">
        <w:rPr>
          <w:b/>
          <w:bCs/>
          <w:color w:val="000000"/>
          <w:sz w:val="28"/>
          <w:szCs w:val="28"/>
        </w:rPr>
        <w:t xml:space="preserve">на разных </w:t>
      </w:r>
      <w:proofErr w:type="gramStart"/>
      <w:r w:rsidR="002A06D1">
        <w:rPr>
          <w:b/>
          <w:bCs/>
          <w:color w:val="000000"/>
          <w:sz w:val="28"/>
          <w:szCs w:val="28"/>
        </w:rPr>
        <w:t>предметах</w:t>
      </w:r>
      <w:proofErr w:type="gramEnd"/>
      <w:r w:rsidR="002A06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всех уровнях образования.</w:t>
      </w:r>
    </w:p>
    <w:p w:rsidR="003C274F" w:rsidRPr="00CB0490" w:rsidRDefault="003C274F" w:rsidP="007B73AA">
      <w:pPr>
        <w:jc w:val="both"/>
        <w:rPr>
          <w:b/>
          <w:bCs/>
          <w:sz w:val="28"/>
          <w:szCs w:val="28"/>
          <w:u w:val="single"/>
        </w:rPr>
      </w:pPr>
      <w:r w:rsidRPr="00CB0490">
        <w:rPr>
          <w:b/>
          <w:bCs/>
          <w:sz w:val="28"/>
          <w:szCs w:val="28"/>
          <w:u w:val="single"/>
        </w:rPr>
        <w:t>Задачи:</w:t>
      </w:r>
    </w:p>
    <w:p w:rsidR="003C274F" w:rsidRPr="003631BD" w:rsidRDefault="000C654E" w:rsidP="007B73AA">
      <w:pPr>
        <w:numPr>
          <w:ilvl w:val="0"/>
          <w:numId w:val="1"/>
        </w:numPr>
        <w:ind w:hanging="218"/>
        <w:jc w:val="both"/>
        <w:rPr>
          <w:sz w:val="28"/>
        </w:rPr>
      </w:pPr>
      <w:r>
        <w:rPr>
          <w:sz w:val="28"/>
        </w:rPr>
        <w:t>Продолжить реализацию прав обучающихся гимназии на получение</w:t>
      </w:r>
      <w:r w:rsidR="003C274F" w:rsidRPr="003631BD">
        <w:rPr>
          <w:sz w:val="28"/>
        </w:rPr>
        <w:t xml:space="preserve"> высокого качества</w:t>
      </w:r>
      <w:r w:rsidR="00417FD5" w:rsidRPr="003631BD">
        <w:rPr>
          <w:sz w:val="28"/>
        </w:rPr>
        <w:t xml:space="preserve"> начального общего образования,</w:t>
      </w:r>
      <w:r w:rsidR="003C274F" w:rsidRPr="003631BD">
        <w:rPr>
          <w:sz w:val="28"/>
        </w:rPr>
        <w:t xml:space="preserve"> основного общего образования</w:t>
      </w:r>
      <w:r w:rsidR="00417FD5" w:rsidRPr="003631BD">
        <w:rPr>
          <w:sz w:val="28"/>
        </w:rPr>
        <w:t xml:space="preserve"> и среднего </w:t>
      </w:r>
      <w:r w:rsidR="00A22D42" w:rsidRPr="003631BD">
        <w:rPr>
          <w:sz w:val="28"/>
        </w:rPr>
        <w:t>общего образования</w:t>
      </w:r>
      <w:r>
        <w:rPr>
          <w:sz w:val="28"/>
        </w:rPr>
        <w:t>,</w:t>
      </w:r>
      <w:r w:rsidRPr="000C654E">
        <w:rPr>
          <w:color w:val="000000"/>
          <w:sz w:val="28"/>
          <w:szCs w:val="28"/>
        </w:rPr>
        <w:t xml:space="preserve"> </w:t>
      </w:r>
      <w:r w:rsidRPr="003631BD">
        <w:rPr>
          <w:color w:val="000000"/>
          <w:sz w:val="28"/>
          <w:szCs w:val="28"/>
        </w:rPr>
        <w:t xml:space="preserve">у которых </w:t>
      </w:r>
      <w:r>
        <w:rPr>
          <w:color w:val="000000"/>
          <w:sz w:val="28"/>
          <w:szCs w:val="28"/>
        </w:rPr>
        <w:t xml:space="preserve">существует </w:t>
      </w:r>
      <w:r w:rsidRPr="003631BD">
        <w:rPr>
          <w:sz w:val="28"/>
        </w:rPr>
        <w:t>вероятность получения неудовлетворительной отметки (балла, ниже установленного минимального) на оценочных процедурах</w:t>
      </w:r>
      <w:r>
        <w:rPr>
          <w:sz w:val="28"/>
        </w:rPr>
        <w:t>.</w:t>
      </w:r>
    </w:p>
    <w:p w:rsidR="000C654E" w:rsidRPr="000C654E" w:rsidRDefault="00836DFF" w:rsidP="000C654E">
      <w:pPr>
        <w:numPr>
          <w:ilvl w:val="0"/>
          <w:numId w:val="1"/>
        </w:numPr>
        <w:ind w:hanging="218"/>
        <w:jc w:val="both"/>
        <w:rPr>
          <w:sz w:val="28"/>
        </w:rPr>
      </w:pPr>
      <w:r w:rsidRPr="003631BD">
        <w:rPr>
          <w:sz w:val="28"/>
        </w:rPr>
        <w:t xml:space="preserve"> Выявить</w:t>
      </w:r>
      <w:r w:rsidR="00CC366E" w:rsidRPr="003631BD">
        <w:rPr>
          <w:sz w:val="28"/>
        </w:rPr>
        <w:t xml:space="preserve"> у обучающихся </w:t>
      </w:r>
      <w:r w:rsidRPr="003631BD">
        <w:rPr>
          <w:sz w:val="28"/>
        </w:rPr>
        <w:t>ранние</w:t>
      </w:r>
      <w:r w:rsidR="00003E50" w:rsidRPr="003631BD">
        <w:rPr>
          <w:sz w:val="28"/>
        </w:rPr>
        <w:t xml:space="preserve"> признаки</w:t>
      </w:r>
      <w:r w:rsidR="00CC366E" w:rsidRPr="003631BD">
        <w:rPr>
          <w:sz w:val="28"/>
        </w:rPr>
        <w:t xml:space="preserve"> получения неудовлетворительной отметки (балла, ниже установленного минимального) на</w:t>
      </w:r>
      <w:r w:rsidR="000C654E">
        <w:rPr>
          <w:sz w:val="28"/>
        </w:rPr>
        <w:t xml:space="preserve"> оценочных процедурах и о</w:t>
      </w:r>
      <w:r w:rsidR="00C82BB3" w:rsidRPr="000C654E">
        <w:rPr>
          <w:sz w:val="28"/>
        </w:rPr>
        <w:t xml:space="preserve">пределить </w:t>
      </w:r>
      <w:r w:rsidR="002C430D" w:rsidRPr="000C654E">
        <w:rPr>
          <w:sz w:val="28"/>
        </w:rPr>
        <w:t xml:space="preserve">для </w:t>
      </w:r>
      <w:r w:rsidR="000C654E">
        <w:rPr>
          <w:sz w:val="28"/>
        </w:rPr>
        <w:t xml:space="preserve">них </w:t>
      </w:r>
      <w:r w:rsidR="00003E50" w:rsidRPr="000C654E">
        <w:rPr>
          <w:sz w:val="28"/>
        </w:rPr>
        <w:t>по итогам диагностических работ</w:t>
      </w:r>
      <w:r w:rsidR="00476D39" w:rsidRPr="000C654E">
        <w:rPr>
          <w:sz w:val="28"/>
        </w:rPr>
        <w:t xml:space="preserve"> </w:t>
      </w:r>
      <w:r w:rsidR="005A3B8F" w:rsidRPr="000C654E">
        <w:rPr>
          <w:sz w:val="28"/>
        </w:rPr>
        <w:t>вероятность получения неудовлетворительной отметки.</w:t>
      </w:r>
    </w:p>
    <w:p w:rsidR="000C654E" w:rsidRPr="000C654E" w:rsidRDefault="000C654E" w:rsidP="000C654E">
      <w:pPr>
        <w:numPr>
          <w:ilvl w:val="0"/>
          <w:numId w:val="1"/>
        </w:numPr>
        <w:ind w:hanging="218"/>
        <w:jc w:val="both"/>
        <w:rPr>
          <w:sz w:val="32"/>
        </w:rPr>
      </w:pPr>
      <w:r w:rsidRPr="000C654E">
        <w:rPr>
          <w:sz w:val="28"/>
        </w:rPr>
        <w:t>Обеспечить условия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F31F32" w:rsidRPr="000C654E" w:rsidRDefault="000C654E" w:rsidP="000C654E">
      <w:pPr>
        <w:numPr>
          <w:ilvl w:val="0"/>
          <w:numId w:val="1"/>
        </w:numPr>
        <w:ind w:hanging="218"/>
        <w:jc w:val="both"/>
        <w:rPr>
          <w:sz w:val="32"/>
        </w:rPr>
      </w:pPr>
      <w:r w:rsidRPr="000C654E">
        <w:rPr>
          <w:sz w:val="28"/>
        </w:rPr>
        <w:t xml:space="preserve">Обеспечить непрерывное психолого-педагогическое сопровождение выпускников 9,11 классов в </w:t>
      </w:r>
      <w:proofErr w:type="gramStart"/>
      <w:r w:rsidRPr="000C654E">
        <w:rPr>
          <w:sz w:val="28"/>
        </w:rPr>
        <w:t>процессе</w:t>
      </w:r>
      <w:proofErr w:type="gramEnd"/>
      <w:r w:rsidRPr="000C654E">
        <w:rPr>
          <w:sz w:val="28"/>
        </w:rPr>
        <w:t xml:space="preserve"> подготовки к государственной итоговой аттестации.</w:t>
      </w:r>
    </w:p>
    <w:p w:rsidR="000C654E" w:rsidRPr="000C654E" w:rsidRDefault="000C654E" w:rsidP="000C654E">
      <w:pPr>
        <w:numPr>
          <w:ilvl w:val="0"/>
          <w:numId w:val="1"/>
        </w:numPr>
        <w:ind w:hanging="218"/>
        <w:jc w:val="both"/>
        <w:rPr>
          <w:sz w:val="28"/>
        </w:rPr>
      </w:pPr>
      <w:r>
        <w:rPr>
          <w:sz w:val="28"/>
        </w:rPr>
        <w:t>Повысить культуру</w:t>
      </w:r>
      <w:r w:rsidRPr="000C654E">
        <w:rPr>
          <w:sz w:val="28"/>
        </w:rPr>
        <w:t xml:space="preserve"> оценочной деятельности учителя на основе анализа и интерпретации результатов государственной (итоговой) аттестации.</w:t>
      </w:r>
    </w:p>
    <w:p w:rsidR="00C172C2" w:rsidRDefault="00C172C2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</w:rPr>
      </w:pPr>
    </w:p>
    <w:p w:rsidR="00C172C2" w:rsidRDefault="00C172C2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</w:rPr>
      </w:pPr>
    </w:p>
    <w:p w:rsidR="00C172C2" w:rsidRDefault="00C172C2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</w:rPr>
      </w:pPr>
    </w:p>
    <w:p w:rsidR="00C172C2" w:rsidRDefault="00C172C2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</w:rPr>
      </w:pPr>
    </w:p>
    <w:p w:rsidR="00C172C2" w:rsidRPr="00B74E33" w:rsidRDefault="00C172C2" w:rsidP="00B17E40">
      <w:pPr>
        <w:pStyle w:val="1"/>
        <w:tabs>
          <w:tab w:val="left" w:pos="10575"/>
        </w:tabs>
        <w:spacing w:line="360" w:lineRule="auto"/>
        <w:ind w:left="0" w:right="708"/>
        <w:rPr>
          <w:b/>
        </w:rPr>
      </w:pPr>
    </w:p>
    <w:tbl>
      <w:tblPr>
        <w:tblW w:w="14775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2693"/>
        <w:gridCol w:w="3518"/>
        <w:gridCol w:w="1476"/>
      </w:tblGrid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850705" w:rsidP="00841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0705" w:rsidRPr="00B501A5" w:rsidRDefault="00850705" w:rsidP="008416F0">
            <w:pPr>
              <w:jc w:val="center"/>
              <w:rPr>
                <w:b/>
                <w:sz w:val="22"/>
                <w:szCs w:val="22"/>
              </w:rPr>
            </w:pPr>
            <w:r w:rsidRPr="00B501A5">
              <w:rPr>
                <w:b/>
                <w:sz w:val="22"/>
                <w:szCs w:val="22"/>
              </w:rPr>
              <w:t xml:space="preserve">Основные </w:t>
            </w:r>
            <w:r w:rsidRPr="00B501A5">
              <w:rPr>
                <w:b/>
                <w:color w:val="000000"/>
                <w:sz w:val="22"/>
                <w:szCs w:val="22"/>
              </w:rPr>
              <w:t>направления</w:t>
            </w:r>
            <w:r w:rsidRPr="00B501A5">
              <w:rPr>
                <w:b/>
                <w:sz w:val="22"/>
                <w:szCs w:val="22"/>
              </w:rPr>
              <w:t xml:space="preserve"> и задачи </w:t>
            </w:r>
          </w:p>
        </w:tc>
        <w:tc>
          <w:tcPr>
            <w:tcW w:w="2693" w:type="dxa"/>
          </w:tcPr>
          <w:p w:rsidR="00850705" w:rsidRPr="00B501A5" w:rsidRDefault="00850705" w:rsidP="008416F0">
            <w:pPr>
              <w:jc w:val="center"/>
              <w:rPr>
                <w:b/>
                <w:sz w:val="22"/>
                <w:szCs w:val="22"/>
              </w:rPr>
            </w:pPr>
            <w:r w:rsidRPr="00B501A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18" w:type="dxa"/>
          </w:tcPr>
          <w:p w:rsidR="00850705" w:rsidRPr="00B501A5" w:rsidRDefault="00850705" w:rsidP="008416F0">
            <w:pPr>
              <w:jc w:val="center"/>
              <w:rPr>
                <w:b/>
                <w:sz w:val="22"/>
                <w:szCs w:val="22"/>
              </w:rPr>
            </w:pPr>
            <w:r w:rsidRPr="00B501A5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476" w:type="dxa"/>
          </w:tcPr>
          <w:p w:rsidR="00850705" w:rsidRPr="00B501A5" w:rsidRDefault="00850705" w:rsidP="00841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B17E40" w:rsidRPr="00B74E33" w:rsidTr="003F1CB6">
        <w:trPr>
          <w:jc w:val="center"/>
        </w:trPr>
        <w:tc>
          <w:tcPr>
            <w:tcW w:w="14775" w:type="dxa"/>
            <w:gridSpan w:val="5"/>
          </w:tcPr>
          <w:p w:rsidR="00B17E40" w:rsidRDefault="00B17E40" w:rsidP="00841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Аналитическое обеспечение</w:t>
            </w:r>
          </w:p>
        </w:tc>
      </w:tr>
      <w:tr w:rsidR="00850705" w:rsidRPr="00B17E40" w:rsidTr="00850705">
        <w:trPr>
          <w:jc w:val="center"/>
        </w:trPr>
        <w:tc>
          <w:tcPr>
            <w:tcW w:w="993" w:type="dxa"/>
          </w:tcPr>
          <w:p w:rsidR="00850705" w:rsidRPr="00B17E40" w:rsidRDefault="00B17E40" w:rsidP="00841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50705" w:rsidRPr="00B17E40" w:rsidRDefault="00850705" w:rsidP="00850705">
            <w:pPr>
              <w:rPr>
                <w:sz w:val="22"/>
                <w:szCs w:val="22"/>
              </w:rPr>
            </w:pPr>
            <w:r w:rsidRPr="00B17E40">
              <w:rPr>
                <w:sz w:val="22"/>
                <w:szCs w:val="22"/>
              </w:rPr>
              <w:t>Анализ результатов ОГЭ, ЕГЭ</w:t>
            </w:r>
          </w:p>
        </w:tc>
        <w:tc>
          <w:tcPr>
            <w:tcW w:w="2693" w:type="dxa"/>
          </w:tcPr>
          <w:p w:rsidR="00850705" w:rsidRPr="00B17E40" w:rsidRDefault="00850705" w:rsidP="008416F0">
            <w:pPr>
              <w:jc w:val="center"/>
              <w:rPr>
                <w:sz w:val="22"/>
                <w:szCs w:val="22"/>
              </w:rPr>
            </w:pPr>
            <w:r w:rsidRPr="00B17E40">
              <w:rPr>
                <w:sz w:val="22"/>
                <w:szCs w:val="22"/>
              </w:rPr>
              <w:t>август</w:t>
            </w:r>
          </w:p>
        </w:tc>
        <w:tc>
          <w:tcPr>
            <w:tcW w:w="3518" w:type="dxa"/>
          </w:tcPr>
          <w:p w:rsidR="00850705" w:rsidRPr="00B17E40" w:rsidRDefault="00850705" w:rsidP="008416F0">
            <w:pPr>
              <w:jc w:val="center"/>
              <w:rPr>
                <w:sz w:val="22"/>
                <w:szCs w:val="22"/>
              </w:rPr>
            </w:pPr>
            <w:r w:rsidRPr="00B17E40">
              <w:rPr>
                <w:sz w:val="22"/>
                <w:szCs w:val="22"/>
              </w:rPr>
              <w:t>Сенников А.В., Заболоцкая И.Г., ЗУВР</w:t>
            </w:r>
          </w:p>
        </w:tc>
        <w:tc>
          <w:tcPr>
            <w:tcW w:w="1476" w:type="dxa"/>
          </w:tcPr>
          <w:p w:rsidR="00850705" w:rsidRPr="00B17E40" w:rsidRDefault="00850705" w:rsidP="008416F0">
            <w:pPr>
              <w:jc w:val="center"/>
              <w:rPr>
                <w:sz w:val="22"/>
                <w:szCs w:val="22"/>
              </w:rPr>
            </w:pPr>
            <w:r w:rsidRPr="00B17E40">
              <w:rPr>
                <w:sz w:val="22"/>
                <w:szCs w:val="22"/>
              </w:rPr>
              <w:t>Выявление проблемных предметов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BF2F87">
            <w:pPr>
              <w:pStyle w:val="a3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50705" w:rsidRPr="00BF2F87" w:rsidRDefault="00850705" w:rsidP="00BF2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Раннее </w:t>
            </w:r>
            <w:r w:rsidRPr="00BF2F87">
              <w:rPr>
                <w:sz w:val="22"/>
                <w:szCs w:val="22"/>
              </w:rPr>
              <w:t xml:space="preserve">выявление </w:t>
            </w:r>
            <w:r>
              <w:rPr>
                <w:sz w:val="22"/>
                <w:szCs w:val="22"/>
              </w:rPr>
              <w:t>обучающихся «группы риска» по данным входных предметных контрольных срезов или работ.</w:t>
            </w:r>
          </w:p>
        </w:tc>
        <w:tc>
          <w:tcPr>
            <w:tcW w:w="2693" w:type="dxa"/>
          </w:tcPr>
          <w:p w:rsidR="00850705" w:rsidRPr="00B56172" w:rsidRDefault="00850705" w:rsidP="00B56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8" w:type="dxa"/>
          </w:tcPr>
          <w:p w:rsidR="00850705" w:rsidRPr="00B501A5" w:rsidRDefault="00850705" w:rsidP="008F687A">
            <w:pPr>
              <w:rPr>
                <w:b/>
                <w:sz w:val="22"/>
                <w:szCs w:val="22"/>
              </w:rPr>
            </w:pPr>
            <w:r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850705" w:rsidRDefault="00B17E40" w:rsidP="008F687A">
            <w:r>
              <w:t>Банк оценочных средств по предметам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списков </w:t>
            </w:r>
            <w:r w:rsidRPr="002A03EC">
              <w:rPr>
                <w:rFonts w:ascii="Times New Roman" w:hAnsi="Times New Roman"/>
                <w:sz w:val="24"/>
                <w:szCs w:val="24"/>
              </w:rPr>
              <w:t>обучающихся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индивидуальной работы по устранению учебных дефицитов и повышению учебной мотивации и групп потенциальных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8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«группы риска» и потенциальных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повышению качество образования в гимназии.</w:t>
            </w:r>
          </w:p>
        </w:tc>
        <w:tc>
          <w:tcPr>
            <w:tcW w:w="2693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8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А.Б., ЗНМР</w:t>
            </w:r>
          </w:p>
        </w:tc>
        <w:tc>
          <w:tcPr>
            <w:tcW w:w="1476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повышению качества образования в гимназии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учителями-предметниками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2A03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03EC"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о отдельному </w:t>
            </w:r>
          </w:p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3518" w:type="dxa"/>
          </w:tcPr>
          <w:p w:rsidR="00850705" w:rsidRDefault="00850705" w:rsidP="00003CBB">
            <w:r w:rsidRPr="009F565A"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850705" w:rsidRDefault="00B17E40" w:rsidP="00003CBB">
            <w:r>
              <w:t>Журнал учёта консультаций</w:t>
            </w:r>
          </w:p>
          <w:p w:rsidR="00B17E40" w:rsidRPr="009F565A" w:rsidRDefault="00B17E40" w:rsidP="00003CBB">
            <w:r>
              <w:t>Графики консультаций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50705" w:rsidRPr="00B74E33" w:rsidRDefault="00850705" w:rsidP="00FC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Ознакомление 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щихся и их родителей с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проведением оценочных процедур (НИКО, ВПР, ОГЭ, ЕГЭ, региональный мониторинг).</w:t>
            </w:r>
          </w:p>
        </w:tc>
        <w:tc>
          <w:tcPr>
            <w:tcW w:w="2693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518" w:type="dxa"/>
          </w:tcPr>
          <w:p w:rsidR="00850705" w:rsidRDefault="00850705" w:rsidP="00003CBB">
            <w:r w:rsidRPr="009F565A"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850705" w:rsidRPr="009F565A" w:rsidRDefault="00B17E40" w:rsidP="00003CBB">
            <w:r>
              <w:t>Протоколы ознакомления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850705" w:rsidRPr="003631BD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850705" w:rsidRPr="00B74E33">
              <w:rPr>
                <w:rFonts w:ascii="Times New Roman" w:hAnsi="Times New Roman"/>
                <w:sz w:val="24"/>
                <w:szCs w:val="24"/>
              </w:rPr>
              <w:t xml:space="preserve"> родительских собран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850705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к оценочным процедурам (НИКО, ВПР, ОГЭ, ЕГЭ, региональный мониторинг)</w:t>
            </w:r>
          </w:p>
        </w:tc>
        <w:tc>
          <w:tcPr>
            <w:tcW w:w="2693" w:type="dxa"/>
          </w:tcPr>
          <w:p w:rsidR="00850705" w:rsidRPr="00B74E33" w:rsidRDefault="00850705" w:rsidP="00493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о плану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3518" w:type="dxa"/>
          </w:tcPr>
          <w:p w:rsidR="00850705" w:rsidRDefault="00850705" w:rsidP="00003CBB">
            <w:r w:rsidRPr="009F565A"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850705" w:rsidRPr="009F565A" w:rsidRDefault="00B17E40" w:rsidP="00003CBB">
            <w:r>
              <w:t xml:space="preserve">Протоколы </w:t>
            </w:r>
            <w:proofErr w:type="spellStart"/>
            <w:r>
              <w:t>родител</w:t>
            </w:r>
            <w:proofErr w:type="gramStart"/>
            <w:r>
              <w:t>.с</w:t>
            </w:r>
            <w:proofErr w:type="gramEnd"/>
            <w:r>
              <w:t>обраний</w:t>
            </w:r>
            <w:proofErr w:type="spellEnd"/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850705" w:rsidRPr="00B74E33" w:rsidRDefault="00850705" w:rsidP="00913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для подготовки к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2693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ктябрь - май</w:t>
            </w:r>
          </w:p>
        </w:tc>
        <w:tc>
          <w:tcPr>
            <w:tcW w:w="3518" w:type="dxa"/>
          </w:tcPr>
          <w:p w:rsidR="00850705" w:rsidRDefault="00850705" w:rsidP="00003CBB">
            <w:r w:rsidRPr="00827CB5">
              <w:t>Заболоцкая И.Г., ЗУВР</w:t>
            </w:r>
          </w:p>
        </w:tc>
        <w:tc>
          <w:tcPr>
            <w:tcW w:w="1476" w:type="dxa"/>
          </w:tcPr>
          <w:p w:rsidR="00850705" w:rsidRPr="00827CB5" w:rsidRDefault="00B17E40" w:rsidP="00B17E40">
            <w:r>
              <w:t>План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Родительское собрание по итогам пробных экзаменов, состоянием учёбы и подготовки  к 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2693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18" w:type="dxa"/>
          </w:tcPr>
          <w:p w:rsidR="00850705" w:rsidRDefault="00850705" w:rsidP="00003CBB">
            <w:r w:rsidRPr="00827CB5">
              <w:t>Заболоцкая И.Г., ЗУВР</w:t>
            </w:r>
          </w:p>
        </w:tc>
        <w:tc>
          <w:tcPr>
            <w:tcW w:w="1476" w:type="dxa"/>
          </w:tcPr>
          <w:p w:rsidR="00850705" w:rsidRPr="00827CB5" w:rsidRDefault="00B17E40" w:rsidP="00003CBB">
            <w:r w:rsidRPr="00B17E40">
              <w:t xml:space="preserve">Протоколы </w:t>
            </w:r>
            <w:proofErr w:type="spellStart"/>
            <w:r w:rsidRPr="00B17E40">
              <w:t>родител</w:t>
            </w:r>
            <w:proofErr w:type="gramStart"/>
            <w:r w:rsidRPr="00B17E40">
              <w:t>.с</w:t>
            </w:r>
            <w:proofErr w:type="gramEnd"/>
            <w:r w:rsidRPr="00B17E40">
              <w:t>обраний</w:t>
            </w:r>
            <w:proofErr w:type="spellEnd"/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Pr="00B74E33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Психологическая  поддержка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щихся и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при подготовке к (НИКО, ВПР, ОГЭ, ЕГЭ, региональный мониторинг): тренинги, консультации и др. (по плану психолога).</w:t>
            </w:r>
          </w:p>
        </w:tc>
        <w:tc>
          <w:tcPr>
            <w:tcW w:w="2693" w:type="dxa"/>
          </w:tcPr>
          <w:p w:rsidR="00850705" w:rsidRPr="00B74E33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18" w:type="dxa"/>
          </w:tcPr>
          <w:p w:rsidR="00850705" w:rsidRDefault="00850705" w:rsidP="00003CBB">
            <w:r>
              <w:t>Лейцина О.М., педагог-психолог</w:t>
            </w:r>
          </w:p>
        </w:tc>
        <w:tc>
          <w:tcPr>
            <w:tcW w:w="1476" w:type="dxa"/>
          </w:tcPr>
          <w:p w:rsidR="00850705" w:rsidRDefault="00B17E40" w:rsidP="00003CBB">
            <w:r>
              <w:t>Протоколы бесед, консультаций</w:t>
            </w:r>
          </w:p>
          <w:p w:rsidR="00B17E40" w:rsidRDefault="00B17E40" w:rsidP="00003CBB">
            <w:proofErr w:type="spellStart"/>
            <w:r>
              <w:t>Эмоц</w:t>
            </w:r>
            <w:proofErr w:type="gramStart"/>
            <w:r>
              <w:t>.с</w:t>
            </w:r>
            <w:proofErr w:type="gramEnd"/>
            <w:r>
              <w:t>покойствие</w:t>
            </w:r>
            <w:proofErr w:type="spellEnd"/>
            <w:r>
              <w:t>, низкий уровень тревожности у обучающихся</w:t>
            </w:r>
          </w:p>
        </w:tc>
      </w:tr>
      <w:tr w:rsidR="00B17E40" w:rsidRPr="00850705" w:rsidTr="00292618">
        <w:trPr>
          <w:jc w:val="center"/>
        </w:trPr>
        <w:tc>
          <w:tcPr>
            <w:tcW w:w="14775" w:type="dxa"/>
            <w:gridSpan w:val="5"/>
          </w:tcPr>
          <w:p w:rsidR="00B17E40" w:rsidRPr="00850705" w:rsidRDefault="00B17E40" w:rsidP="00B17E40">
            <w:pPr>
              <w:jc w:val="center"/>
              <w:rPr>
                <w:b/>
              </w:rPr>
            </w:pPr>
            <w:r w:rsidRPr="00850705">
              <w:rPr>
                <w:b/>
              </w:rPr>
              <w:t>Работа с педагогическими работниками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перспективного плана повышения квалификации педагогов в области ГИА обучающихся.</w:t>
            </w:r>
          </w:p>
        </w:tc>
        <w:tc>
          <w:tcPr>
            <w:tcW w:w="2693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8" w:type="dxa"/>
          </w:tcPr>
          <w:p w:rsidR="00850705" w:rsidRDefault="00850705" w:rsidP="00003CBB">
            <w:r>
              <w:t>Филатова А.Б., ЗНМР</w:t>
            </w:r>
          </w:p>
        </w:tc>
        <w:tc>
          <w:tcPr>
            <w:tcW w:w="1476" w:type="dxa"/>
          </w:tcPr>
          <w:p w:rsidR="00850705" w:rsidRDefault="00850705" w:rsidP="00003CBB">
            <w:r>
              <w:t>Перспективный план повышения квалификации педагогов</w:t>
            </w:r>
          </w:p>
        </w:tc>
      </w:tr>
      <w:tr w:rsidR="00850705" w:rsidRPr="00B74E33" w:rsidTr="00850705">
        <w:trPr>
          <w:jc w:val="center"/>
        </w:trPr>
        <w:tc>
          <w:tcPr>
            <w:tcW w:w="993" w:type="dxa"/>
          </w:tcPr>
          <w:p w:rsidR="00850705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наставничества над учителями со стажем до 3 лет и имеющих низкие результаты качества образования.</w:t>
            </w:r>
          </w:p>
        </w:tc>
        <w:tc>
          <w:tcPr>
            <w:tcW w:w="2693" w:type="dxa"/>
          </w:tcPr>
          <w:p w:rsidR="00850705" w:rsidRDefault="00850705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8" w:type="dxa"/>
          </w:tcPr>
          <w:p w:rsidR="00850705" w:rsidRDefault="00850705" w:rsidP="00003CBB">
            <w:r w:rsidRPr="00850705">
              <w:t>Филатова А.Б., ЗНМР</w:t>
            </w:r>
          </w:p>
        </w:tc>
        <w:tc>
          <w:tcPr>
            <w:tcW w:w="1476" w:type="dxa"/>
          </w:tcPr>
          <w:p w:rsidR="00850705" w:rsidRDefault="00850705" w:rsidP="00003CBB">
            <w:r>
              <w:t>Приказ директора</w:t>
            </w:r>
          </w:p>
        </w:tc>
      </w:tr>
      <w:tr w:rsidR="00FE799C" w:rsidRPr="00B74E33" w:rsidTr="00850705">
        <w:trPr>
          <w:jc w:val="center"/>
        </w:trPr>
        <w:tc>
          <w:tcPr>
            <w:tcW w:w="993" w:type="dxa"/>
          </w:tcPr>
          <w:p w:rsidR="00FE799C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совещаний, семинаров, направленных на повышение качества образования.</w:t>
            </w:r>
          </w:p>
        </w:tc>
        <w:tc>
          <w:tcPr>
            <w:tcW w:w="2693" w:type="dxa"/>
          </w:tcPr>
          <w:p w:rsidR="00FE799C" w:rsidRDefault="00B17E40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799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18" w:type="dxa"/>
          </w:tcPr>
          <w:p w:rsidR="00FE799C" w:rsidRPr="00850705" w:rsidRDefault="00FE799C" w:rsidP="00003CBB">
            <w:r>
              <w:t>Заместители директора</w:t>
            </w:r>
          </w:p>
        </w:tc>
        <w:tc>
          <w:tcPr>
            <w:tcW w:w="1476" w:type="dxa"/>
          </w:tcPr>
          <w:p w:rsidR="00FE799C" w:rsidRDefault="00FE799C" w:rsidP="00003CBB">
            <w:r>
              <w:t>Протоколы</w:t>
            </w:r>
          </w:p>
        </w:tc>
      </w:tr>
      <w:tr w:rsidR="00B17E40" w:rsidRPr="00B74E33" w:rsidTr="00643BD9">
        <w:trPr>
          <w:jc w:val="center"/>
        </w:trPr>
        <w:tc>
          <w:tcPr>
            <w:tcW w:w="14775" w:type="dxa"/>
            <w:gridSpan w:val="5"/>
          </w:tcPr>
          <w:p w:rsidR="00B17E40" w:rsidRDefault="00B17E40" w:rsidP="00B17E40">
            <w:pPr>
              <w:jc w:val="center"/>
            </w:pPr>
            <w:r w:rsidRPr="00850705">
              <w:rPr>
                <w:b/>
              </w:rPr>
              <w:t>Повышение качества реализации ООП НОО, ООО и СОО</w:t>
            </w:r>
          </w:p>
        </w:tc>
      </w:tr>
      <w:tr w:rsidR="00FE799C" w:rsidRPr="00B74E33" w:rsidTr="00850705">
        <w:trPr>
          <w:jc w:val="center"/>
        </w:trPr>
        <w:tc>
          <w:tcPr>
            <w:tcW w:w="993" w:type="dxa"/>
          </w:tcPr>
          <w:p w:rsidR="00FE799C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качества образования в работе со слабоуспевающими детьми.</w:t>
            </w:r>
          </w:p>
        </w:tc>
        <w:tc>
          <w:tcPr>
            <w:tcW w:w="2693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8" w:type="dxa"/>
          </w:tcPr>
          <w:p w:rsidR="00FE799C" w:rsidRPr="00850705" w:rsidRDefault="00FE799C" w:rsidP="00003CBB">
            <w:r w:rsidRPr="00850705"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FE799C" w:rsidRDefault="00FE799C" w:rsidP="00003CBB">
            <w:r>
              <w:t>План ВСОКО</w:t>
            </w:r>
          </w:p>
        </w:tc>
      </w:tr>
      <w:tr w:rsidR="00FE799C" w:rsidRPr="00B74E33" w:rsidTr="00850705">
        <w:trPr>
          <w:jc w:val="center"/>
        </w:trPr>
        <w:tc>
          <w:tcPr>
            <w:tcW w:w="993" w:type="dxa"/>
          </w:tcPr>
          <w:p w:rsidR="00FE799C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школьной неуспеваемости в рамках деятельности предметных МО учителей.</w:t>
            </w:r>
          </w:p>
        </w:tc>
        <w:tc>
          <w:tcPr>
            <w:tcW w:w="2693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8" w:type="dxa"/>
          </w:tcPr>
          <w:p w:rsidR="00FE799C" w:rsidRPr="00850705" w:rsidRDefault="00FE799C" w:rsidP="00003CBB">
            <w:r>
              <w:t>Руководители МО</w:t>
            </w:r>
          </w:p>
        </w:tc>
        <w:tc>
          <w:tcPr>
            <w:tcW w:w="1476" w:type="dxa"/>
          </w:tcPr>
          <w:p w:rsidR="00FE799C" w:rsidRDefault="00FE799C" w:rsidP="00003CBB">
            <w:r>
              <w:t>Планы МО</w:t>
            </w:r>
          </w:p>
          <w:p w:rsidR="00FE799C" w:rsidRDefault="00FE799C" w:rsidP="00003CBB">
            <w:r>
              <w:t>Протоколы заседаний МО</w:t>
            </w:r>
          </w:p>
        </w:tc>
      </w:tr>
      <w:tr w:rsidR="00FE799C" w:rsidRPr="00B74E33" w:rsidTr="00FE7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B74E33" w:rsidRDefault="00B17E40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учителей-предметников по развитию навыков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работы с тестовыми заданиями:</w:t>
            </w:r>
          </w:p>
          <w:p w:rsidR="00FE799C" w:rsidRDefault="00FE799C" w:rsidP="00186D8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пересказ текста (подробный, выборочный), составление текста разных жанров, использование приемов графической организации текста, овладение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 видами и типами чтения;</w:t>
            </w:r>
          </w:p>
          <w:p w:rsidR="00FE799C" w:rsidRPr="004F11E8" w:rsidRDefault="00FE799C" w:rsidP="00186D8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FE799C" w:rsidRPr="004F11E8" w:rsidRDefault="00FE799C" w:rsidP="00186D8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FE799C" w:rsidRPr="00785347" w:rsidRDefault="00FE799C" w:rsidP="00186D8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учащимися того, что уже усвоено и что ещё подлежит усвоению, осознание качества и уровня усвоения;</w:t>
            </w:r>
          </w:p>
          <w:p w:rsidR="00FE799C" w:rsidRPr="006804EE" w:rsidRDefault="00FE799C" w:rsidP="00186D8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необходимых дополнений и корректив в план и способ действия в </w:t>
            </w:r>
            <w:proofErr w:type="gramStart"/>
            <w:r w:rsidRPr="00F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F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расхождения эталона, реального действия и его продукта.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Default="00FE799C" w:rsidP="00186D85">
            <w:r w:rsidRPr="009F565A">
              <w:t>Бабушкина С.В., Сенников А.В., Заболоцкая И.Г., ЗУВР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9F565A" w:rsidRDefault="00FE799C" w:rsidP="00186D85">
            <w:r>
              <w:t>Банк типовых заданий по разным предметам</w:t>
            </w:r>
          </w:p>
        </w:tc>
      </w:tr>
      <w:tr w:rsidR="00FE799C" w:rsidRPr="00B74E33" w:rsidTr="00850705">
        <w:trPr>
          <w:jc w:val="center"/>
        </w:trPr>
        <w:tc>
          <w:tcPr>
            <w:tcW w:w="993" w:type="dxa"/>
          </w:tcPr>
          <w:p w:rsidR="00FE799C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классного руководителя с обучающимися и их родителями.</w:t>
            </w:r>
          </w:p>
        </w:tc>
        <w:tc>
          <w:tcPr>
            <w:tcW w:w="2693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9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8" w:type="dxa"/>
          </w:tcPr>
          <w:p w:rsidR="00FE799C" w:rsidRDefault="00FE799C" w:rsidP="00003CBB">
            <w:r>
              <w:t>Заместители директора</w:t>
            </w:r>
          </w:p>
          <w:p w:rsidR="00FE799C" w:rsidRDefault="00FE799C" w:rsidP="00003CBB">
            <w:r>
              <w:t>Классные руководители</w:t>
            </w:r>
          </w:p>
        </w:tc>
        <w:tc>
          <w:tcPr>
            <w:tcW w:w="1476" w:type="dxa"/>
          </w:tcPr>
          <w:p w:rsidR="00FE799C" w:rsidRDefault="00FE799C" w:rsidP="00003CBB">
            <w:r>
              <w:t>Планы воспитательной работы</w:t>
            </w:r>
          </w:p>
          <w:p w:rsidR="00FE799C" w:rsidRDefault="00FE799C" w:rsidP="00003CBB">
            <w:r>
              <w:t>Протоколы бесед</w:t>
            </w:r>
          </w:p>
        </w:tc>
      </w:tr>
      <w:tr w:rsidR="00B17E40" w:rsidRPr="00B74E33" w:rsidTr="00850705">
        <w:trPr>
          <w:jc w:val="center"/>
        </w:trPr>
        <w:tc>
          <w:tcPr>
            <w:tcW w:w="993" w:type="dxa"/>
          </w:tcPr>
          <w:p w:rsidR="00B17E40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17E40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и их анализ.</w:t>
            </w:r>
          </w:p>
        </w:tc>
        <w:tc>
          <w:tcPr>
            <w:tcW w:w="2693" w:type="dxa"/>
          </w:tcPr>
          <w:p w:rsidR="00B17E40" w:rsidRPr="00FE799C" w:rsidRDefault="00861D8E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7E40" w:rsidRPr="00B17E4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18" w:type="dxa"/>
          </w:tcPr>
          <w:p w:rsidR="00B17E40" w:rsidRDefault="00B17E40" w:rsidP="00003CBB">
            <w:r w:rsidRPr="00B17E40">
              <w:t>Заместители директора</w:t>
            </w:r>
          </w:p>
        </w:tc>
        <w:tc>
          <w:tcPr>
            <w:tcW w:w="1476" w:type="dxa"/>
          </w:tcPr>
          <w:p w:rsidR="00B17E40" w:rsidRDefault="00B17E40" w:rsidP="00003CBB">
            <w:r>
              <w:t>Анализ и самоанализ уроков</w:t>
            </w:r>
          </w:p>
        </w:tc>
      </w:tr>
      <w:tr w:rsidR="00B17E40" w:rsidRPr="00B74E33" w:rsidTr="00A22190">
        <w:trPr>
          <w:jc w:val="center"/>
        </w:trPr>
        <w:tc>
          <w:tcPr>
            <w:tcW w:w="14775" w:type="dxa"/>
            <w:gridSpan w:val="5"/>
          </w:tcPr>
          <w:p w:rsidR="00B17E40" w:rsidRDefault="00B17E40" w:rsidP="00B17E40">
            <w:pPr>
              <w:jc w:val="center"/>
            </w:pPr>
            <w:r w:rsidRPr="00FE799C">
              <w:rPr>
                <w:b/>
              </w:rPr>
              <w:t>Оценка образовательных результатов</w:t>
            </w:r>
          </w:p>
        </w:tc>
      </w:tr>
      <w:tr w:rsidR="00FE799C" w:rsidRPr="00B74E33" w:rsidTr="00850705">
        <w:trPr>
          <w:jc w:val="center"/>
        </w:trPr>
        <w:tc>
          <w:tcPr>
            <w:tcW w:w="993" w:type="dxa"/>
          </w:tcPr>
          <w:p w:rsidR="00FE799C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диагностических контрольных работ</w:t>
            </w:r>
          </w:p>
        </w:tc>
        <w:tc>
          <w:tcPr>
            <w:tcW w:w="2693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8" w:type="dxa"/>
          </w:tcPr>
          <w:p w:rsidR="00FE799C" w:rsidRPr="00850705" w:rsidRDefault="00FE799C" w:rsidP="00186D85">
            <w:r w:rsidRPr="00850705"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FE799C" w:rsidRDefault="00FE799C" w:rsidP="00186D85">
            <w:r>
              <w:t>План ВСОКО</w:t>
            </w:r>
          </w:p>
          <w:p w:rsidR="00FE799C" w:rsidRDefault="00FE799C" w:rsidP="00186D85">
            <w:r>
              <w:t>Графики контрольных точек</w:t>
            </w:r>
          </w:p>
        </w:tc>
      </w:tr>
      <w:tr w:rsidR="00FE799C" w:rsidRPr="00B74E33" w:rsidTr="00186D85">
        <w:trPr>
          <w:jc w:val="center"/>
        </w:trPr>
        <w:tc>
          <w:tcPr>
            <w:tcW w:w="993" w:type="dxa"/>
          </w:tcPr>
          <w:p w:rsidR="00FE799C" w:rsidRPr="00B74E33" w:rsidRDefault="00B17E40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планов по ликвидации пробелов в знаниях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конкретным предметам.</w:t>
            </w:r>
          </w:p>
        </w:tc>
        <w:tc>
          <w:tcPr>
            <w:tcW w:w="2693" w:type="dxa"/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8" w:type="dxa"/>
          </w:tcPr>
          <w:p w:rsidR="00FE799C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FE799C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FE799C" w:rsidRPr="00B74E33" w:rsidTr="00186D85">
        <w:trPr>
          <w:jc w:val="center"/>
        </w:trPr>
        <w:tc>
          <w:tcPr>
            <w:tcW w:w="993" w:type="dxa"/>
          </w:tcPr>
          <w:p w:rsidR="00FE799C" w:rsidRPr="00B74E33" w:rsidRDefault="00B17E40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E799C" w:rsidRPr="00B74E33" w:rsidRDefault="00FE799C" w:rsidP="00FE79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тренировочных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«группы риска»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18" w:type="dxa"/>
          </w:tcPr>
          <w:p w:rsidR="00FE799C" w:rsidRDefault="00FE799C" w:rsidP="00186D85">
            <w:r w:rsidRPr="009F565A">
              <w:lastRenderedPageBreak/>
              <w:t xml:space="preserve">Бабушкина С.В., Сенников </w:t>
            </w:r>
            <w:r w:rsidRPr="009F565A">
              <w:lastRenderedPageBreak/>
              <w:t>А.В., Заболоцкая И.Г., ЗУВР</w:t>
            </w:r>
          </w:p>
        </w:tc>
        <w:tc>
          <w:tcPr>
            <w:tcW w:w="1476" w:type="dxa"/>
          </w:tcPr>
          <w:p w:rsidR="00FE799C" w:rsidRDefault="00FE799C" w:rsidP="00186D85">
            <w:r>
              <w:lastRenderedPageBreak/>
              <w:t xml:space="preserve">Анализ </w:t>
            </w:r>
            <w:r>
              <w:lastRenderedPageBreak/>
              <w:t>результатов</w:t>
            </w:r>
          </w:p>
          <w:p w:rsidR="00FE799C" w:rsidRPr="009F565A" w:rsidRDefault="00FE799C" w:rsidP="00186D85">
            <w:r>
              <w:t>Справка</w:t>
            </w:r>
          </w:p>
        </w:tc>
      </w:tr>
      <w:tr w:rsidR="00FE799C" w:rsidRPr="00B74E33" w:rsidTr="00850705">
        <w:trPr>
          <w:jc w:val="center"/>
        </w:trPr>
        <w:tc>
          <w:tcPr>
            <w:tcW w:w="993" w:type="dxa"/>
          </w:tcPr>
          <w:p w:rsidR="00FE799C" w:rsidRDefault="00B17E40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FE799C" w:rsidRDefault="00FE799C" w:rsidP="0000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оценочных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процедурах</w:t>
            </w:r>
            <w:proofErr w:type="gramEnd"/>
            <w:r w:rsidRPr="00FE799C">
              <w:rPr>
                <w:rFonts w:ascii="Times New Roman" w:hAnsi="Times New Roman"/>
                <w:sz w:val="24"/>
                <w:szCs w:val="24"/>
              </w:rPr>
              <w:t xml:space="preserve"> (НИКО, ВПР, ОГЭ, ЕГЭ, региональный мониторинг)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518" w:type="dxa"/>
          </w:tcPr>
          <w:p w:rsidR="00FE799C" w:rsidRDefault="00FE799C" w:rsidP="00186D85">
            <w:r w:rsidRPr="009F565A">
              <w:t>Бабушкина С.В., Сенников А.В., Заболоцкая И.Г., ЗУВР</w:t>
            </w:r>
          </w:p>
        </w:tc>
        <w:tc>
          <w:tcPr>
            <w:tcW w:w="1476" w:type="dxa"/>
          </w:tcPr>
          <w:p w:rsidR="00FE799C" w:rsidRDefault="00FE799C" w:rsidP="00186D85">
            <w:r>
              <w:t>Анализ результатов</w:t>
            </w:r>
          </w:p>
          <w:p w:rsidR="00FE799C" w:rsidRPr="009F565A" w:rsidRDefault="00FE799C" w:rsidP="00186D85">
            <w:r>
              <w:t>Справка</w:t>
            </w:r>
          </w:p>
        </w:tc>
      </w:tr>
      <w:tr w:rsidR="00FE799C" w:rsidRPr="00B74E33" w:rsidTr="00FE7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B74E33" w:rsidRDefault="00B17E40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щихся в пробных </w:t>
            </w:r>
            <w:proofErr w:type="gramStart"/>
            <w:r w:rsidRPr="00B74E33">
              <w:rPr>
                <w:rFonts w:ascii="Times New Roman" w:hAnsi="Times New Roman"/>
                <w:sz w:val="24"/>
                <w:szCs w:val="24"/>
              </w:rPr>
              <w:t>экзаменах</w:t>
            </w:r>
            <w:proofErr w:type="gramEnd"/>
            <w:r w:rsidRPr="00B74E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гимназическом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B74E33" w:rsidRDefault="00FE799C" w:rsidP="00186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гимназии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Default="00FE799C" w:rsidP="00186D85">
            <w:r w:rsidRPr="00827CB5">
              <w:t>Заболоцкая И.Г., ЗУВР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C" w:rsidRPr="00FE799C" w:rsidRDefault="00FE799C" w:rsidP="00FE799C">
            <w:r w:rsidRPr="00FE799C">
              <w:t>Анализ результатов</w:t>
            </w:r>
          </w:p>
          <w:p w:rsidR="00FE799C" w:rsidRPr="00827CB5" w:rsidRDefault="00FE799C" w:rsidP="00FE799C">
            <w:r w:rsidRPr="00FE799C">
              <w:t>Справка</w:t>
            </w:r>
          </w:p>
        </w:tc>
      </w:tr>
    </w:tbl>
    <w:p w:rsidR="00F31F32" w:rsidRDefault="00F31F32" w:rsidP="00F31F32"/>
    <w:p w:rsidR="00C333A5" w:rsidRDefault="00C333A5" w:rsidP="00B17E40">
      <w:pPr>
        <w:rPr>
          <w:b/>
        </w:rPr>
      </w:pPr>
    </w:p>
    <w:sectPr w:rsidR="00C333A5" w:rsidSect="007D32B2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1E81"/>
    <w:multiLevelType w:val="hybridMultilevel"/>
    <w:tmpl w:val="6C4AC954"/>
    <w:lvl w:ilvl="0" w:tplc="B9A8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3D39"/>
    <w:multiLevelType w:val="hybridMultilevel"/>
    <w:tmpl w:val="0E94B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90CCF"/>
    <w:multiLevelType w:val="hybridMultilevel"/>
    <w:tmpl w:val="783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4372"/>
    <w:multiLevelType w:val="hybridMultilevel"/>
    <w:tmpl w:val="3E56EA26"/>
    <w:lvl w:ilvl="0" w:tplc="6338D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32"/>
    <w:rsid w:val="00003CBB"/>
    <w:rsid w:val="00003E50"/>
    <w:rsid w:val="00034F70"/>
    <w:rsid w:val="00063955"/>
    <w:rsid w:val="000C654E"/>
    <w:rsid w:val="000E4962"/>
    <w:rsid w:val="001915BE"/>
    <w:rsid w:val="00203D52"/>
    <w:rsid w:val="002A03EC"/>
    <w:rsid w:val="002A06D1"/>
    <w:rsid w:val="002C430D"/>
    <w:rsid w:val="003102BC"/>
    <w:rsid w:val="00354EBF"/>
    <w:rsid w:val="00360F43"/>
    <w:rsid w:val="003631BD"/>
    <w:rsid w:val="00396321"/>
    <w:rsid w:val="003C274F"/>
    <w:rsid w:val="00413726"/>
    <w:rsid w:val="00414C8F"/>
    <w:rsid w:val="00417FD5"/>
    <w:rsid w:val="00442704"/>
    <w:rsid w:val="00452A68"/>
    <w:rsid w:val="00472E0F"/>
    <w:rsid w:val="00476D39"/>
    <w:rsid w:val="00493E63"/>
    <w:rsid w:val="004B580A"/>
    <w:rsid w:val="00573435"/>
    <w:rsid w:val="005A3B8F"/>
    <w:rsid w:val="005D12CC"/>
    <w:rsid w:val="005F75FD"/>
    <w:rsid w:val="00637C29"/>
    <w:rsid w:val="00650BF1"/>
    <w:rsid w:val="006804EE"/>
    <w:rsid w:val="006C32A0"/>
    <w:rsid w:val="0070537B"/>
    <w:rsid w:val="00736FCD"/>
    <w:rsid w:val="007B73AA"/>
    <w:rsid w:val="007D1D9D"/>
    <w:rsid w:val="007D32B2"/>
    <w:rsid w:val="007E3167"/>
    <w:rsid w:val="007E75FA"/>
    <w:rsid w:val="00836DFF"/>
    <w:rsid w:val="008416F0"/>
    <w:rsid w:val="00850705"/>
    <w:rsid w:val="00861D8E"/>
    <w:rsid w:val="00864727"/>
    <w:rsid w:val="008C6903"/>
    <w:rsid w:val="008F687A"/>
    <w:rsid w:val="00913C39"/>
    <w:rsid w:val="0098126E"/>
    <w:rsid w:val="009842F2"/>
    <w:rsid w:val="009F30C6"/>
    <w:rsid w:val="00A22D42"/>
    <w:rsid w:val="00A93B18"/>
    <w:rsid w:val="00AB5027"/>
    <w:rsid w:val="00AF11F2"/>
    <w:rsid w:val="00B17E40"/>
    <w:rsid w:val="00B56172"/>
    <w:rsid w:val="00B74E33"/>
    <w:rsid w:val="00BF2F87"/>
    <w:rsid w:val="00C15152"/>
    <w:rsid w:val="00C172C2"/>
    <w:rsid w:val="00C3115C"/>
    <w:rsid w:val="00C333A5"/>
    <w:rsid w:val="00C82BB3"/>
    <w:rsid w:val="00CA7F07"/>
    <w:rsid w:val="00CC366E"/>
    <w:rsid w:val="00CD4DDA"/>
    <w:rsid w:val="00D50386"/>
    <w:rsid w:val="00DA3797"/>
    <w:rsid w:val="00DA515E"/>
    <w:rsid w:val="00E10EF1"/>
    <w:rsid w:val="00EC6CA2"/>
    <w:rsid w:val="00F0607B"/>
    <w:rsid w:val="00F31F32"/>
    <w:rsid w:val="00FC3A4B"/>
    <w:rsid w:val="00FC5145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31F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F31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F31F32"/>
    <w:pPr>
      <w:ind w:left="720"/>
      <w:contextualSpacing/>
    </w:pPr>
    <w:rPr>
      <w:rFonts w:eastAsia="Calibri"/>
    </w:rPr>
  </w:style>
  <w:style w:type="paragraph" w:customStyle="1" w:styleId="a4">
    <w:basedOn w:val="a"/>
    <w:next w:val="a5"/>
    <w:qFormat/>
    <w:rsid w:val="00EC6CA2"/>
    <w:pPr>
      <w:jc w:val="center"/>
    </w:pPr>
    <w:rPr>
      <w:b/>
      <w:bCs/>
      <w:i/>
      <w:iCs/>
      <w:sz w:val="48"/>
      <w:u w:val="single"/>
    </w:rPr>
  </w:style>
  <w:style w:type="paragraph" w:customStyle="1" w:styleId="a6">
    <w:name w:val="Знак"/>
    <w:basedOn w:val="a"/>
    <w:rsid w:val="00EC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"/>
    <w:link w:val="a7"/>
    <w:uiPriority w:val="10"/>
    <w:qFormat/>
    <w:rsid w:val="00EC6C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EC6C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6804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0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31F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F31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F31F32"/>
    <w:pPr>
      <w:ind w:left="720"/>
      <w:contextualSpacing/>
    </w:pPr>
    <w:rPr>
      <w:rFonts w:eastAsia="Calibri"/>
    </w:rPr>
  </w:style>
  <w:style w:type="paragraph" w:customStyle="1" w:styleId="a4">
    <w:basedOn w:val="a"/>
    <w:next w:val="a5"/>
    <w:qFormat/>
    <w:rsid w:val="00EC6CA2"/>
    <w:pPr>
      <w:jc w:val="center"/>
    </w:pPr>
    <w:rPr>
      <w:b/>
      <w:bCs/>
      <w:i/>
      <w:iCs/>
      <w:sz w:val="48"/>
      <w:u w:val="single"/>
    </w:rPr>
  </w:style>
  <w:style w:type="paragraph" w:customStyle="1" w:styleId="a6">
    <w:name w:val="Знак"/>
    <w:basedOn w:val="a"/>
    <w:rsid w:val="00EC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"/>
    <w:link w:val="a7"/>
    <w:uiPriority w:val="10"/>
    <w:qFormat/>
    <w:rsid w:val="00EC6C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EC6C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6804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0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Филатова Анна Борисовна</cp:lastModifiedBy>
  <cp:revision>8</cp:revision>
  <cp:lastPrinted>2019-12-21T05:47:00Z</cp:lastPrinted>
  <dcterms:created xsi:type="dcterms:W3CDTF">2019-12-20T10:38:00Z</dcterms:created>
  <dcterms:modified xsi:type="dcterms:W3CDTF">2019-12-23T02:11:00Z</dcterms:modified>
</cp:coreProperties>
</file>